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3169D7" w14:textId="0C110F16" w:rsidR="000570CA" w:rsidRPr="00F36E8F" w:rsidRDefault="000570CA" w:rsidP="000570C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075B">
        <w:rPr>
          <w:rStyle w:val="Strong"/>
          <w:rFonts w:ascii="Times New Roman" w:eastAsiaTheme="majorEastAsia" w:hAnsi="Times New Roman" w:cs="Times New Roman"/>
          <w:sz w:val="24"/>
          <w:szCs w:val="24"/>
        </w:rPr>
        <w:t>To:</w:t>
      </w:r>
      <w:r w:rsidRPr="0040075B">
        <w:rPr>
          <w:rStyle w:val="Strong"/>
          <w:rFonts w:ascii="Times New Roman" w:eastAsiaTheme="majorEastAsia" w:hAnsi="Times New Roman" w:cs="Times New Roman"/>
          <w:sz w:val="24"/>
          <w:szCs w:val="24"/>
        </w:rPr>
        <w:tab/>
      </w:r>
      <w:r w:rsidRPr="0040075B">
        <w:rPr>
          <w:rStyle w:val="Strong"/>
          <w:rFonts w:ascii="Times New Roman" w:eastAsiaTheme="majorEastAsia" w:hAnsi="Times New Roman" w:cs="Times New Roman"/>
          <w:sz w:val="24"/>
          <w:szCs w:val="24"/>
        </w:rPr>
        <w:tab/>
      </w:r>
      <w:r w:rsidR="00C57129">
        <w:rPr>
          <w:rFonts w:ascii="Times New Roman" w:hAnsi="Times New Roman" w:cs="Times New Roman"/>
          <w:color w:val="000000" w:themeColor="text1"/>
          <w:sz w:val="24"/>
          <w:szCs w:val="24"/>
        </w:rPr>
        <w:t>Courtney</w:t>
      </w:r>
      <w:r w:rsidR="00BF1D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7129">
        <w:rPr>
          <w:rFonts w:ascii="Times New Roman" w:hAnsi="Times New Roman" w:cs="Times New Roman"/>
          <w:color w:val="000000" w:themeColor="text1"/>
          <w:sz w:val="24"/>
          <w:szCs w:val="24"/>
        </w:rPr>
        <w:t>Dean</w:t>
      </w:r>
      <w:r w:rsidR="00BF1D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C57129">
        <w:rPr>
          <w:rFonts w:ascii="Times New Roman" w:hAnsi="Times New Roman" w:cs="Times New Roman"/>
          <w:color w:val="000000" w:themeColor="text1"/>
          <w:sz w:val="24"/>
          <w:szCs w:val="24"/>
        </w:rPr>
        <w:t>Attorney</w:t>
      </w:r>
    </w:p>
    <w:p w14:paraId="01B61408" w14:textId="379C36F9" w:rsidR="000570CA" w:rsidRPr="00F36E8F" w:rsidRDefault="00C57129" w:rsidP="000570CA">
      <w:pPr>
        <w:ind w:left="720"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Legal</w:t>
      </w:r>
      <w:r w:rsidR="00A0641D" w:rsidRPr="00F36E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Division</w:t>
      </w:r>
    </w:p>
    <w:p w14:paraId="412B2FDA" w14:textId="77777777" w:rsidR="000570CA" w:rsidRPr="00F36E8F" w:rsidRDefault="000570CA" w:rsidP="0010716A">
      <w:pPr>
        <w:rPr>
          <w:rStyle w:val="Strong"/>
          <w:rFonts w:ascii="Times New Roman" w:eastAsiaTheme="majorEastAsia" w:hAnsi="Times New Roman" w:cs="Times New Roman"/>
          <w:color w:val="000000" w:themeColor="text1"/>
          <w:sz w:val="24"/>
          <w:szCs w:val="24"/>
        </w:rPr>
      </w:pPr>
    </w:p>
    <w:p w14:paraId="30D799D6" w14:textId="65CEF27D" w:rsidR="0010716A" w:rsidRPr="00F36E8F" w:rsidRDefault="0010716A" w:rsidP="0010716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6E8F">
        <w:rPr>
          <w:rStyle w:val="Strong"/>
          <w:rFonts w:ascii="Times New Roman" w:eastAsiaTheme="majorEastAsia" w:hAnsi="Times New Roman" w:cs="Times New Roman"/>
          <w:color w:val="000000" w:themeColor="text1"/>
          <w:sz w:val="24"/>
          <w:szCs w:val="24"/>
        </w:rPr>
        <w:t>From:</w:t>
      </w:r>
      <w:r w:rsidRPr="00F36E8F">
        <w:rPr>
          <w:rStyle w:val="Strong"/>
          <w:rFonts w:ascii="Times New Roman" w:eastAsiaTheme="majorEastAsia" w:hAnsi="Times New Roman" w:cs="Times New Roman"/>
          <w:color w:val="000000" w:themeColor="text1"/>
          <w:sz w:val="24"/>
          <w:szCs w:val="24"/>
        </w:rPr>
        <w:tab/>
      </w:r>
      <w:r w:rsidR="0040075B" w:rsidRPr="00F36E8F">
        <w:rPr>
          <w:rStyle w:val="Strong"/>
          <w:rFonts w:ascii="Times New Roman" w:eastAsiaTheme="majorEastAsia" w:hAnsi="Times New Roman" w:cs="Times New Roman"/>
          <w:color w:val="000000" w:themeColor="text1"/>
          <w:sz w:val="24"/>
          <w:szCs w:val="24"/>
        </w:rPr>
        <w:tab/>
      </w:r>
      <w:r w:rsidR="002D3A36" w:rsidRPr="00F36E8F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</w:rPr>
        <w:t>Fred Bednarski III</w:t>
      </w:r>
      <w:r w:rsidR="00C91B8B" w:rsidRPr="00F36E8F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</w:rPr>
        <w:t>, Financial Analyst</w:t>
      </w:r>
    </w:p>
    <w:p w14:paraId="5A3576D7" w14:textId="619B0228" w:rsidR="0010716A" w:rsidRPr="00F36E8F" w:rsidRDefault="00A0641D" w:rsidP="0010716A">
      <w:pPr>
        <w:ind w:left="720"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6E8F">
        <w:rPr>
          <w:rFonts w:ascii="Times New Roman" w:hAnsi="Times New Roman" w:cs="Times New Roman"/>
          <w:color w:val="000000" w:themeColor="text1"/>
          <w:sz w:val="24"/>
          <w:szCs w:val="24"/>
        </w:rPr>
        <w:t>Rate</w:t>
      </w:r>
      <w:r w:rsidR="0040075B" w:rsidRPr="00F36E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Regulation</w:t>
      </w:r>
      <w:r w:rsidRPr="00F36E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Division</w:t>
      </w:r>
    </w:p>
    <w:p w14:paraId="501CF69D" w14:textId="77777777" w:rsidR="0010716A" w:rsidRPr="00F36E8F" w:rsidRDefault="0010716A" w:rsidP="0010716A">
      <w:pPr>
        <w:ind w:left="720"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30DD60" w14:textId="1F98972D" w:rsidR="00B85739" w:rsidRPr="00F36E8F" w:rsidRDefault="0010716A" w:rsidP="00B137BB">
      <w:pPr>
        <w:pBdr>
          <w:bottom w:val="single" w:sz="4" w:space="1" w:color="auto"/>
        </w:pBdr>
        <w:ind w:left="1440" w:hanging="144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bookmarkStart w:id="0" w:name="_Hlk26168264"/>
      <w:r w:rsidRPr="00F36E8F">
        <w:rPr>
          <w:rStyle w:val="Strong"/>
          <w:rFonts w:ascii="Times New Roman" w:eastAsiaTheme="majorEastAsia" w:hAnsi="Times New Roman" w:cs="Times New Roman"/>
          <w:color w:val="000000" w:themeColor="text1"/>
          <w:sz w:val="24"/>
          <w:szCs w:val="24"/>
        </w:rPr>
        <w:t xml:space="preserve">Subject:  </w:t>
      </w:r>
      <w:r w:rsidRPr="00F36E8F">
        <w:rPr>
          <w:rStyle w:val="Strong"/>
          <w:rFonts w:ascii="Times New Roman" w:eastAsiaTheme="majorEastAsia" w:hAnsi="Times New Roman" w:cs="Times New Roman"/>
          <w:color w:val="000000" w:themeColor="text1"/>
          <w:sz w:val="24"/>
          <w:szCs w:val="24"/>
        </w:rPr>
        <w:tab/>
      </w:r>
      <w:r w:rsidR="00875612" w:rsidRPr="00F36E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Docket </w:t>
      </w:r>
      <w:bookmarkEnd w:id="0"/>
      <w:r w:rsidR="00C42818" w:rsidRPr="00F36E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</w:t>
      </w:r>
      <w:r w:rsidR="002D3A36" w:rsidRPr="00F36E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o. 5</w:t>
      </w:r>
      <w:r w:rsidR="00C571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0042</w:t>
      </w:r>
      <w:r w:rsidR="0024080E" w:rsidRPr="00F36E8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0A4AD2" w:rsidRPr="00F36E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91B8B" w:rsidRPr="00F36E8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Application of</w:t>
      </w:r>
      <w:r w:rsidR="002D3A3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C5712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Tr</w:t>
      </w:r>
      <w:r w:rsidR="008A786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</w:t>
      </w:r>
      <w:r w:rsidR="00C5712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Tr</w:t>
      </w:r>
      <w:r w:rsidR="008A786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y</w:t>
      </w:r>
      <w:r w:rsidR="00BF1DF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Water Supply Corporation</w:t>
      </w:r>
      <w:r w:rsidR="002D3A3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to</w:t>
      </w:r>
      <w:r w:rsidR="00C5712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Obtain a </w:t>
      </w:r>
      <w:r w:rsidR="002D3A3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Water Certificate of Convenience and Necessity in </w:t>
      </w:r>
      <w:r w:rsidR="008A786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Stonewall</w:t>
      </w:r>
      <w:r w:rsidR="002D3A3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County</w:t>
      </w:r>
      <w:r w:rsidR="00C91B8B" w:rsidRPr="00F36E8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</w:p>
    <w:p w14:paraId="19B3B462" w14:textId="1E1BCE59" w:rsidR="00E97F80" w:rsidRDefault="00E97F80" w:rsidP="00B137BB">
      <w:pPr>
        <w:pBdr>
          <w:bottom w:val="single" w:sz="4" w:space="1" w:color="auto"/>
        </w:pBdr>
        <w:ind w:left="1440" w:hanging="1440"/>
        <w:rPr>
          <w:rFonts w:ascii="Times New Roman" w:hAnsi="Times New Roman" w:cs="Times New Roman"/>
          <w:i/>
          <w:color w:val="548DD4" w:themeColor="text2" w:themeTint="99"/>
          <w:sz w:val="24"/>
          <w:szCs w:val="24"/>
        </w:rPr>
      </w:pPr>
    </w:p>
    <w:p w14:paraId="2BC7EF65" w14:textId="172BA98E" w:rsidR="00E97F80" w:rsidRPr="00E97F80" w:rsidRDefault="00E97F80" w:rsidP="00B137BB">
      <w:pPr>
        <w:pBdr>
          <w:bottom w:val="single" w:sz="4" w:space="1" w:color="auto"/>
        </w:pBdr>
        <w:ind w:left="1440" w:hanging="1440"/>
        <w:rPr>
          <w:rFonts w:ascii="Times New Roman" w:hAnsi="Times New Roman" w:cs="Times New Roman"/>
          <w:i/>
          <w:color w:val="548DD4" w:themeColor="text2" w:themeTint="99"/>
          <w:sz w:val="24"/>
          <w:szCs w:val="24"/>
        </w:rPr>
      </w:pPr>
      <w:r>
        <w:rPr>
          <w:rStyle w:val="Strong"/>
          <w:rFonts w:ascii="Times New Roman" w:eastAsiaTheme="majorEastAsia" w:hAnsi="Times New Roman" w:cs="Times New Roman"/>
          <w:sz w:val="24"/>
          <w:szCs w:val="24"/>
        </w:rPr>
        <w:t>Date</w:t>
      </w:r>
      <w:r w:rsidRPr="0040075B">
        <w:rPr>
          <w:rStyle w:val="Strong"/>
          <w:rFonts w:ascii="Times New Roman" w:eastAsiaTheme="majorEastAsia" w:hAnsi="Times New Roman" w:cs="Times New Roman"/>
          <w:sz w:val="24"/>
          <w:szCs w:val="24"/>
        </w:rPr>
        <w:t xml:space="preserve">:  </w:t>
      </w:r>
      <w:r w:rsidRPr="0040075B">
        <w:rPr>
          <w:rStyle w:val="Strong"/>
          <w:rFonts w:ascii="Times New Roman" w:eastAsiaTheme="majorEastAsia" w:hAnsi="Times New Roman" w:cs="Times New Roman"/>
          <w:sz w:val="24"/>
          <w:szCs w:val="24"/>
        </w:rPr>
        <w:tab/>
      </w:r>
      <w:r w:rsidR="00E1518A">
        <w:rPr>
          <w:rFonts w:ascii="Times New Roman" w:hAnsi="Times New Roman" w:cs="Times New Roman"/>
          <w:sz w:val="24"/>
          <w:szCs w:val="24"/>
        </w:rPr>
        <w:t>April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3EDB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D3A36">
        <w:rPr>
          <w:rFonts w:ascii="Times New Roman" w:hAnsi="Times New Roman" w:cs="Times New Roman"/>
          <w:sz w:val="24"/>
          <w:szCs w:val="24"/>
        </w:rPr>
        <w:t>2020</w:t>
      </w:r>
    </w:p>
    <w:p w14:paraId="21A9881D" w14:textId="77777777" w:rsidR="00B137BB" w:rsidRDefault="00B137BB" w:rsidP="00B137BB">
      <w:pPr>
        <w:pBdr>
          <w:bottom w:val="single" w:sz="4" w:space="1" w:color="auto"/>
        </w:pBdr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FD78B03" w14:textId="77777777" w:rsidR="00B137BB" w:rsidRPr="0040075B" w:rsidRDefault="00B137BB" w:rsidP="00B137BB">
      <w:pPr>
        <w:pBdr>
          <w:bottom w:val="single" w:sz="4" w:space="1" w:color="auto"/>
        </w:pBdr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AFCE110" w14:textId="77777777" w:rsidR="009A08B5" w:rsidRDefault="009A08B5" w:rsidP="0010716A">
      <w:pPr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2D4FD96" w14:textId="68FF7008" w:rsidR="00F36E8F" w:rsidRPr="0093334A" w:rsidRDefault="00F36E8F" w:rsidP="00F36E8F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</w:rPr>
      </w:pP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On </w:t>
      </w:r>
      <w:r w:rsidRPr="0093334A">
        <w:rPr>
          <w:rFonts w:ascii="Times New Roman" w:eastAsia="Calibri" w:hAnsi="Times New Roman" w:cs="Times New Roman"/>
          <w:sz w:val="24"/>
          <w:szCs w:val="24"/>
        </w:rPr>
        <w:fldChar w:fldCharType="begin"/>
      </w:r>
      <w:r w:rsidRPr="0093334A">
        <w:rPr>
          <w:rFonts w:ascii="Times New Roman" w:eastAsia="Calibri" w:hAnsi="Times New Roman" w:cs="Times New Roman"/>
          <w:sz w:val="24"/>
          <w:szCs w:val="24"/>
        </w:rPr>
        <w:instrText xml:space="preserve"> MERGEFIELD Date_Application_Submitted </w:instrText>
      </w:r>
      <w:r w:rsidRPr="0093334A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="005F2BC2">
        <w:rPr>
          <w:rFonts w:ascii="Times New Roman" w:eastAsia="Calibri" w:hAnsi="Times New Roman" w:cs="Times New Roman"/>
          <w:noProof/>
          <w:sz w:val="24"/>
          <w:szCs w:val="24"/>
        </w:rPr>
        <w:t>Sept</w:t>
      </w:r>
      <w:r w:rsidR="00BF1DFF">
        <w:rPr>
          <w:rFonts w:ascii="Times New Roman" w:eastAsia="Calibri" w:hAnsi="Times New Roman" w:cs="Times New Roman"/>
          <w:noProof/>
          <w:sz w:val="24"/>
          <w:szCs w:val="24"/>
        </w:rPr>
        <w:t>ember</w:t>
      </w:r>
      <w:r w:rsidR="009D55E3" w:rsidRPr="0093334A">
        <w:rPr>
          <w:rFonts w:ascii="Times New Roman" w:eastAsia="Calibri" w:hAnsi="Times New Roman" w:cs="Times New Roman"/>
          <w:noProof/>
          <w:sz w:val="24"/>
          <w:szCs w:val="24"/>
        </w:rPr>
        <w:t xml:space="preserve"> </w:t>
      </w:r>
      <w:r w:rsidR="005F2BC2">
        <w:rPr>
          <w:rFonts w:ascii="Times New Roman" w:eastAsia="Calibri" w:hAnsi="Times New Roman" w:cs="Times New Roman"/>
          <w:noProof/>
          <w:sz w:val="24"/>
          <w:szCs w:val="24"/>
        </w:rPr>
        <w:t>23</w:t>
      </w:r>
      <w:r w:rsidR="009D55E3" w:rsidRPr="0093334A">
        <w:rPr>
          <w:rFonts w:ascii="Times New Roman" w:eastAsia="Calibri" w:hAnsi="Times New Roman" w:cs="Times New Roman"/>
          <w:noProof/>
          <w:sz w:val="24"/>
          <w:szCs w:val="24"/>
        </w:rPr>
        <w:t>, 20</w:t>
      </w:r>
      <w:r w:rsidR="00BF1DFF">
        <w:rPr>
          <w:rFonts w:ascii="Times New Roman" w:eastAsia="Calibri" w:hAnsi="Times New Roman" w:cs="Times New Roman"/>
          <w:noProof/>
          <w:sz w:val="24"/>
          <w:szCs w:val="24"/>
        </w:rPr>
        <w:t>19</w:t>
      </w:r>
      <w:r w:rsidRPr="0093334A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5F2BC2">
        <w:rPr>
          <w:rFonts w:ascii="Times New Roman" w:eastAsia="Calibri" w:hAnsi="Times New Roman" w:cs="Times New Roman"/>
          <w:sz w:val="24"/>
          <w:szCs w:val="24"/>
        </w:rPr>
        <w:t>Tri Try</w:t>
      </w:r>
      <w:r w:rsidR="00BF1DFF">
        <w:rPr>
          <w:rFonts w:ascii="Times New Roman" w:eastAsia="Calibri" w:hAnsi="Times New Roman" w:cs="Times New Roman"/>
          <w:sz w:val="24"/>
          <w:szCs w:val="24"/>
        </w:rPr>
        <w:t xml:space="preserve"> Water Supply Corporation (Applicant) </w:t>
      </w:r>
      <w:r w:rsidRPr="0093334A">
        <w:rPr>
          <w:rFonts w:ascii="Times New Roman" w:eastAsia="Calibri" w:hAnsi="Times New Roman" w:cs="Times New Roman"/>
          <w:sz w:val="24"/>
          <w:szCs w:val="24"/>
        </w:rPr>
        <w:t>filed</w:t>
      </w:r>
      <w:r w:rsidR="000902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3334A">
        <w:rPr>
          <w:rFonts w:ascii="Times New Roman" w:eastAsia="Calibri" w:hAnsi="Times New Roman" w:cs="Times New Roman"/>
          <w:bCs/>
          <w:sz w:val="24"/>
          <w:szCs w:val="24"/>
        </w:rPr>
        <w:t xml:space="preserve">an application to </w:t>
      </w:r>
      <w:r w:rsidR="005F2BC2">
        <w:rPr>
          <w:rFonts w:ascii="Times New Roman" w:eastAsia="Calibri" w:hAnsi="Times New Roman" w:cs="Times New Roman"/>
          <w:bCs/>
          <w:sz w:val="24"/>
          <w:szCs w:val="24"/>
        </w:rPr>
        <w:t>obtain a</w:t>
      </w: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 water Certificate of Convenience and Necessity</w:t>
      </w:r>
      <w:r w:rsidR="00C703DA" w:rsidRPr="009333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3334A">
        <w:rPr>
          <w:rFonts w:ascii="Times New Roman" w:eastAsia="Calibri" w:hAnsi="Times New Roman" w:cs="Times New Roman"/>
          <w:sz w:val="24"/>
          <w:szCs w:val="24"/>
        </w:rPr>
        <w:t>in</w:t>
      </w:r>
      <w:r w:rsidR="003F0B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F2BC2">
        <w:rPr>
          <w:rFonts w:ascii="Times New Roman" w:eastAsia="Calibri" w:hAnsi="Times New Roman" w:cs="Times New Roman"/>
          <w:sz w:val="24"/>
          <w:szCs w:val="24"/>
        </w:rPr>
        <w:t>Stonewall</w:t>
      </w:r>
      <w:r w:rsidR="003F0B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County, Texas pursuant to Texas Water Code §§ 13.242 to 13.250 and 16 Texas Administrative Code </w:t>
      </w:r>
      <w:r w:rsidRPr="0093334A">
        <w:rPr>
          <w:rFonts w:ascii="Times New Roman" w:eastAsia="Calibri" w:hAnsi="Times New Roman" w:cs="Times New Roman"/>
          <w:sz w:val="24"/>
        </w:rPr>
        <w:t xml:space="preserve">§§ 24.225 to 24.237. </w:t>
      </w:r>
      <w:bookmarkStart w:id="1" w:name="_GoBack"/>
      <w:bookmarkEnd w:id="1"/>
    </w:p>
    <w:p w14:paraId="70114A24" w14:textId="77777777" w:rsidR="00F36E8F" w:rsidRPr="00F36E8F" w:rsidRDefault="00F36E8F" w:rsidP="00F36E8F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0E0B1C7" w14:textId="0D7C11CC" w:rsidR="00C91B8B" w:rsidRDefault="00BF1DFF" w:rsidP="0009025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The </w:t>
      </w:r>
      <w:r w:rsidR="000A7F1F">
        <w:rPr>
          <w:rFonts w:ascii="Times New Roman" w:eastAsia="Calibri" w:hAnsi="Times New Roman" w:cs="Times New Roman"/>
          <w:bCs/>
          <w:sz w:val="24"/>
          <w:szCs w:val="24"/>
        </w:rPr>
        <w:t>A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pplicant supplemented the application on </w:t>
      </w:r>
      <w:r w:rsidR="005F2BC2">
        <w:rPr>
          <w:rFonts w:ascii="Times New Roman" w:eastAsia="Calibri" w:hAnsi="Times New Roman" w:cs="Times New Roman"/>
          <w:bCs/>
          <w:sz w:val="24"/>
          <w:szCs w:val="24"/>
        </w:rPr>
        <w:t>March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2</w:t>
      </w:r>
      <w:r w:rsidR="005F2BC2">
        <w:rPr>
          <w:rFonts w:ascii="Times New Roman" w:eastAsia="Calibri" w:hAnsi="Times New Roman" w:cs="Times New Roman"/>
          <w:bCs/>
          <w:sz w:val="24"/>
          <w:szCs w:val="24"/>
        </w:rPr>
        <w:t>5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, 2020.  </w:t>
      </w:r>
      <w:r w:rsidR="00D13E82">
        <w:rPr>
          <w:rFonts w:ascii="Times New Roman" w:eastAsia="Calibri" w:hAnsi="Times New Roman" w:cs="Times New Roman"/>
          <w:bCs/>
          <w:sz w:val="24"/>
          <w:szCs w:val="24"/>
        </w:rPr>
        <w:t>I reviewed the answers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and supplemental information provided</w:t>
      </w:r>
      <w:r w:rsidR="00D13E82">
        <w:rPr>
          <w:rFonts w:ascii="Times New Roman" w:eastAsia="Calibri" w:hAnsi="Times New Roman" w:cs="Times New Roman"/>
          <w:bCs/>
          <w:sz w:val="24"/>
          <w:szCs w:val="24"/>
        </w:rPr>
        <w:t xml:space="preserve"> to questions 30 </w:t>
      </w:r>
      <w:r w:rsidR="00761455">
        <w:rPr>
          <w:rFonts w:ascii="Times New Roman" w:eastAsia="Calibri" w:hAnsi="Times New Roman" w:cs="Times New Roman"/>
          <w:bCs/>
          <w:sz w:val="24"/>
          <w:szCs w:val="24"/>
        </w:rPr>
        <w:t xml:space="preserve">and 31 </w:t>
      </w:r>
      <w:r w:rsidR="00D13E82">
        <w:rPr>
          <w:rFonts w:ascii="Times New Roman" w:eastAsia="Calibri" w:hAnsi="Times New Roman" w:cs="Times New Roman"/>
          <w:bCs/>
          <w:sz w:val="24"/>
          <w:szCs w:val="24"/>
        </w:rPr>
        <w:t>of the application and did not identify any deficiencies in those answers</w:t>
      </w:r>
      <w:r w:rsidR="000F4A03">
        <w:rPr>
          <w:rFonts w:ascii="Times New Roman" w:eastAsia="Calibri" w:hAnsi="Times New Roman" w:cs="Times New Roman"/>
          <w:bCs/>
          <w:sz w:val="24"/>
          <w:szCs w:val="24"/>
        </w:rPr>
        <w:t xml:space="preserve"> for purposes of determining whether the application is administratively complete</w:t>
      </w:r>
      <w:r w:rsidR="00D13E82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97444C">
        <w:rPr>
          <w:rFonts w:ascii="Times New Roman" w:eastAsia="Calibri" w:hAnsi="Times New Roman" w:cs="Times New Roman"/>
          <w:bCs/>
          <w:sz w:val="24"/>
          <w:szCs w:val="24"/>
        </w:rPr>
        <w:t xml:space="preserve"> Therefore, I recommend that the application</w:t>
      </w:r>
      <w:r w:rsidR="00E37247">
        <w:rPr>
          <w:rFonts w:ascii="Times New Roman" w:eastAsia="Calibri" w:hAnsi="Times New Roman" w:cs="Times New Roman"/>
          <w:bCs/>
          <w:sz w:val="24"/>
          <w:szCs w:val="24"/>
        </w:rPr>
        <w:t>, as supplemented, be deemed administratively complete from a financial perspective.</w:t>
      </w:r>
    </w:p>
    <w:p w14:paraId="0C94FD56" w14:textId="4AC792E6" w:rsidR="003F0B8A" w:rsidRDefault="003F0B8A" w:rsidP="0009025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20C85E6" w14:textId="77777777" w:rsidR="003F0B8A" w:rsidRPr="00E42FE9" w:rsidRDefault="003F0B8A" w:rsidP="0009025E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sectPr w:rsidR="003F0B8A" w:rsidRPr="00E42FE9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9AAAB5" w14:textId="77777777" w:rsidR="00842CC8" w:rsidRDefault="00842CC8" w:rsidP="00FC14B8">
      <w:r>
        <w:separator/>
      </w:r>
    </w:p>
  </w:endnote>
  <w:endnote w:type="continuationSeparator" w:id="0">
    <w:p w14:paraId="704E13D8" w14:textId="77777777" w:rsidR="00842CC8" w:rsidRDefault="00842CC8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46724D" w14:textId="77777777" w:rsidR="00842CC8" w:rsidRDefault="00842CC8" w:rsidP="00FC14B8">
      <w:r>
        <w:separator/>
      </w:r>
    </w:p>
  </w:footnote>
  <w:footnote w:type="continuationSeparator" w:id="0">
    <w:p w14:paraId="0653C2DB" w14:textId="77777777" w:rsidR="00842CC8" w:rsidRDefault="00842CC8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36CA4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2D2E550F" w14:textId="30531904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581E78E" w14:textId="77777777" w:rsidR="00087372" w:rsidRPr="00087372" w:rsidRDefault="00087372" w:rsidP="00087372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 w:rsidRPr="00087372">
      <w:rPr>
        <w:rFonts w:ascii="Times New Roman" w:eastAsia="Times New Roman" w:hAnsi="Times New Roman" w:cs="Times New Roman"/>
        <w:b/>
        <w:sz w:val="12"/>
        <w:szCs w:val="20"/>
      </w:rPr>
      <w:tab/>
    </w:r>
    <w:r w:rsidRPr="00087372">
      <w:rPr>
        <w:rFonts w:ascii="Times New Roman" w:eastAsia="Times New Roman" w:hAnsi="Times New Roman" w:cs="Times New Roman"/>
        <w:b/>
        <w:sz w:val="12"/>
        <w:szCs w:val="20"/>
        <w:u w:val="single"/>
      </w:rPr>
      <w:tab/>
    </w:r>
  </w:p>
  <w:p w14:paraId="439D1AE3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60F9E750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142"/>
    <w:rsid w:val="00004B55"/>
    <w:rsid w:val="00006889"/>
    <w:rsid w:val="00023E1E"/>
    <w:rsid w:val="0003128E"/>
    <w:rsid w:val="000407E5"/>
    <w:rsid w:val="00042ADA"/>
    <w:rsid w:val="00050F5C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7312"/>
    <w:rsid w:val="000F22F9"/>
    <w:rsid w:val="000F4737"/>
    <w:rsid w:val="000F4A03"/>
    <w:rsid w:val="000F5A2D"/>
    <w:rsid w:val="001001A6"/>
    <w:rsid w:val="0010716A"/>
    <w:rsid w:val="0011324E"/>
    <w:rsid w:val="00116413"/>
    <w:rsid w:val="00125914"/>
    <w:rsid w:val="00130055"/>
    <w:rsid w:val="00143B99"/>
    <w:rsid w:val="001577AA"/>
    <w:rsid w:val="001677BF"/>
    <w:rsid w:val="00181110"/>
    <w:rsid w:val="0018607B"/>
    <w:rsid w:val="00187C97"/>
    <w:rsid w:val="001B2EF1"/>
    <w:rsid w:val="001B5056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7310"/>
    <w:rsid w:val="002677C4"/>
    <w:rsid w:val="00267975"/>
    <w:rsid w:val="002769B2"/>
    <w:rsid w:val="00285FE2"/>
    <w:rsid w:val="00290054"/>
    <w:rsid w:val="00291F3A"/>
    <w:rsid w:val="00297D38"/>
    <w:rsid w:val="002A16CF"/>
    <w:rsid w:val="002D3A36"/>
    <w:rsid w:val="002D4E2D"/>
    <w:rsid w:val="002F7A48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93C75"/>
    <w:rsid w:val="00396312"/>
    <w:rsid w:val="003977AB"/>
    <w:rsid w:val="003B1A8C"/>
    <w:rsid w:val="003B41DF"/>
    <w:rsid w:val="003C2DC4"/>
    <w:rsid w:val="003F0B8A"/>
    <w:rsid w:val="003F5ABB"/>
    <w:rsid w:val="0040075B"/>
    <w:rsid w:val="004048C4"/>
    <w:rsid w:val="004060C0"/>
    <w:rsid w:val="004155E3"/>
    <w:rsid w:val="004213FA"/>
    <w:rsid w:val="00422351"/>
    <w:rsid w:val="00460B34"/>
    <w:rsid w:val="0046133A"/>
    <w:rsid w:val="004652A2"/>
    <w:rsid w:val="004A3895"/>
    <w:rsid w:val="004A515B"/>
    <w:rsid w:val="004B71D3"/>
    <w:rsid w:val="004B7A15"/>
    <w:rsid w:val="004D2CA6"/>
    <w:rsid w:val="004E7923"/>
    <w:rsid w:val="0050459F"/>
    <w:rsid w:val="0050560F"/>
    <w:rsid w:val="00511DCF"/>
    <w:rsid w:val="00512644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5B2E"/>
    <w:rsid w:val="00640105"/>
    <w:rsid w:val="006415BF"/>
    <w:rsid w:val="00651FE8"/>
    <w:rsid w:val="0065525B"/>
    <w:rsid w:val="00660E5C"/>
    <w:rsid w:val="006730D8"/>
    <w:rsid w:val="00695647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2083B"/>
    <w:rsid w:val="0072249E"/>
    <w:rsid w:val="00727F1C"/>
    <w:rsid w:val="00730373"/>
    <w:rsid w:val="00732647"/>
    <w:rsid w:val="00746472"/>
    <w:rsid w:val="00752975"/>
    <w:rsid w:val="007554A6"/>
    <w:rsid w:val="0075745D"/>
    <w:rsid w:val="00761455"/>
    <w:rsid w:val="0077034A"/>
    <w:rsid w:val="007A4BB7"/>
    <w:rsid w:val="007A510F"/>
    <w:rsid w:val="007A6E43"/>
    <w:rsid w:val="007D2DF2"/>
    <w:rsid w:val="007D3C30"/>
    <w:rsid w:val="007D64F3"/>
    <w:rsid w:val="007F1D92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A786B"/>
    <w:rsid w:val="008B0F9C"/>
    <w:rsid w:val="008B6369"/>
    <w:rsid w:val="008E07A1"/>
    <w:rsid w:val="008E33DD"/>
    <w:rsid w:val="008F2C2A"/>
    <w:rsid w:val="008F3EBE"/>
    <w:rsid w:val="0090218B"/>
    <w:rsid w:val="0090264B"/>
    <w:rsid w:val="00913191"/>
    <w:rsid w:val="0092631F"/>
    <w:rsid w:val="009307FC"/>
    <w:rsid w:val="0093334A"/>
    <w:rsid w:val="00953BE1"/>
    <w:rsid w:val="00965FF9"/>
    <w:rsid w:val="0097444C"/>
    <w:rsid w:val="00974E8C"/>
    <w:rsid w:val="00975C5F"/>
    <w:rsid w:val="00985E69"/>
    <w:rsid w:val="00996B99"/>
    <w:rsid w:val="009A03C7"/>
    <w:rsid w:val="009A08B5"/>
    <w:rsid w:val="009A3367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17B7"/>
    <w:rsid w:val="00A43E86"/>
    <w:rsid w:val="00A5636C"/>
    <w:rsid w:val="00A72CB7"/>
    <w:rsid w:val="00A75BA9"/>
    <w:rsid w:val="00A87498"/>
    <w:rsid w:val="00AA0783"/>
    <w:rsid w:val="00AB074C"/>
    <w:rsid w:val="00AE2F96"/>
    <w:rsid w:val="00AF3DA4"/>
    <w:rsid w:val="00B010E0"/>
    <w:rsid w:val="00B137BB"/>
    <w:rsid w:val="00B20671"/>
    <w:rsid w:val="00B27142"/>
    <w:rsid w:val="00B3681B"/>
    <w:rsid w:val="00B36BD2"/>
    <w:rsid w:val="00B4403F"/>
    <w:rsid w:val="00B46C26"/>
    <w:rsid w:val="00B66A9D"/>
    <w:rsid w:val="00B83632"/>
    <w:rsid w:val="00B85739"/>
    <w:rsid w:val="00B97905"/>
    <w:rsid w:val="00BA341C"/>
    <w:rsid w:val="00BB69C3"/>
    <w:rsid w:val="00BF000E"/>
    <w:rsid w:val="00BF1DFF"/>
    <w:rsid w:val="00BF3EDB"/>
    <w:rsid w:val="00C005AE"/>
    <w:rsid w:val="00C123A6"/>
    <w:rsid w:val="00C17D1B"/>
    <w:rsid w:val="00C30E87"/>
    <w:rsid w:val="00C31DB1"/>
    <w:rsid w:val="00C4245F"/>
    <w:rsid w:val="00C42818"/>
    <w:rsid w:val="00C46EF2"/>
    <w:rsid w:val="00C470A8"/>
    <w:rsid w:val="00C56984"/>
    <w:rsid w:val="00C57129"/>
    <w:rsid w:val="00C703DA"/>
    <w:rsid w:val="00C7422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F721E"/>
    <w:rsid w:val="00D13E82"/>
    <w:rsid w:val="00D36E5C"/>
    <w:rsid w:val="00D373E3"/>
    <w:rsid w:val="00D44331"/>
    <w:rsid w:val="00D51C27"/>
    <w:rsid w:val="00D53590"/>
    <w:rsid w:val="00D55F65"/>
    <w:rsid w:val="00D8061B"/>
    <w:rsid w:val="00D82F2D"/>
    <w:rsid w:val="00D9218C"/>
    <w:rsid w:val="00DA202A"/>
    <w:rsid w:val="00DA6F1E"/>
    <w:rsid w:val="00DB2C0D"/>
    <w:rsid w:val="00DB788B"/>
    <w:rsid w:val="00DF398D"/>
    <w:rsid w:val="00DF51C2"/>
    <w:rsid w:val="00E14844"/>
    <w:rsid w:val="00E1518A"/>
    <w:rsid w:val="00E213FA"/>
    <w:rsid w:val="00E37247"/>
    <w:rsid w:val="00E419D9"/>
    <w:rsid w:val="00E428F8"/>
    <w:rsid w:val="00E42FE9"/>
    <w:rsid w:val="00E52263"/>
    <w:rsid w:val="00E74C2A"/>
    <w:rsid w:val="00E910F6"/>
    <w:rsid w:val="00E93B08"/>
    <w:rsid w:val="00E97F80"/>
    <w:rsid w:val="00EC0493"/>
    <w:rsid w:val="00ED1203"/>
    <w:rsid w:val="00EF11FD"/>
    <w:rsid w:val="00EF6A56"/>
    <w:rsid w:val="00F22C9F"/>
    <w:rsid w:val="00F369F6"/>
    <w:rsid w:val="00F36E8F"/>
    <w:rsid w:val="00F52CB4"/>
    <w:rsid w:val="00F56A6D"/>
    <w:rsid w:val="00F56E78"/>
    <w:rsid w:val="00F72390"/>
    <w:rsid w:val="00F7297A"/>
    <w:rsid w:val="00F84C3B"/>
    <w:rsid w:val="00F963F4"/>
    <w:rsid w:val="00F96F4B"/>
    <w:rsid w:val="00FA3258"/>
    <w:rsid w:val="00FB1DEC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0B85A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7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uiPriority w:val="99"/>
    <w:unhideWhenUsed/>
    <w:qFormat/>
    <w:rsid w:val="0010716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4625F-2848-46FB-8CE9-58C10EFDF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2020-04-20T14:44:00Z</dcterms:created>
  <dcterms:modified xsi:type="dcterms:W3CDTF">2020-04-20T14:44:00Z</dcterms:modified>
</cp:coreProperties>
</file>